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313" w:rsidRDefault="00C0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Niedokończona epopeja żurawia</w:t>
      </w:r>
    </w:p>
    <w:p w:rsidR="00D76313" w:rsidRDefault="00D763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313" w:rsidRDefault="00C013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Żarzący się ledwo ogarek rzęził resztką swej mocy, kiedy płowożółty żuraw był w połowie epopei. Kutno, miejscowość, skąd pochodził, oddalona była pół mili od miejsca, w którym żył. Był teraz giżycczaninem, ale pół Polakiem i</w:t>
      </w:r>
      <w:r>
        <w:rPr>
          <w:rFonts w:ascii="Times New Roman" w:hAnsi="Times New Roman" w:cs="Times New Roman"/>
          <w:sz w:val="24"/>
          <w:szCs w:val="24"/>
        </w:rPr>
        <w:t xml:space="preserve"> pół Francuzem. Rzadko wracał wspomnieniami do dzieciństwa – był arcymiłym </w:t>
      </w: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ponaddziewięćdziesięcioletnim</w:t>
      </w:r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ptakiem, a wokół szyi miał bladoniebieskie rozcapierzone pióra. Jasnozielone oczy pochylone nad pożółkłymi, a miejscami szaroburymi kartkami niewiele j</w:t>
      </w:r>
      <w:r>
        <w:rPr>
          <w:rFonts w:ascii="Times New Roman" w:hAnsi="Times New Roman" w:cs="Times New Roman"/>
          <w:sz w:val="24"/>
          <w:szCs w:val="24"/>
        </w:rPr>
        <w:t>uż dostrzegały. W pamięci miał jednak swoje wyjazdy do Manili, gdzie mieszkała jego żona kukułka (zwana też przez niektórych gżegżółką). Nigdy nie był na Rzeszowszczyźnie, odmierzał probierzem czas, miał w swojej dziupli (a właściwie butwiejącym gnieździe)</w:t>
      </w:r>
      <w:r>
        <w:rPr>
          <w:rFonts w:ascii="Times New Roman" w:hAnsi="Times New Roman" w:cs="Times New Roman"/>
          <w:sz w:val="24"/>
          <w:szCs w:val="24"/>
        </w:rPr>
        <w:t xml:space="preserve"> „Słownik języka polskiego”, „Małą encyklopedię Krakowa”, „Ilustrowaną historię świata”. Był trochę chaotyczny i niezorganizowany, miał uczulenie na herbatę z dziurawca, jadł dżdżownice, utrzymywał kontakty z Polonią amerykańską, uchodził za znawcę astrono</w:t>
      </w:r>
      <w:r>
        <w:rPr>
          <w:rFonts w:ascii="Times New Roman" w:hAnsi="Times New Roman" w:cs="Times New Roman"/>
          <w:sz w:val="24"/>
          <w:szCs w:val="24"/>
        </w:rPr>
        <w:t xml:space="preserve">mii, historii –można rzec, że żył ciekawie i rozrzutnie. Wiedział, że należałoby od czasu do czasu odwiedzić gabinet geriatrii, ale zwlekał z tym, ho, ho, nie wiadomo jak długo. Żartowano z niego, że był niby-poetą. Nikt nie wiedział, że bał się pszczółki </w:t>
      </w:r>
      <w:r>
        <w:rPr>
          <w:rFonts w:ascii="Times New Roman" w:hAnsi="Times New Roman" w:cs="Times New Roman"/>
          <w:sz w:val="24"/>
          <w:szCs w:val="24"/>
        </w:rPr>
        <w:t>Mai, pustułki Grażynki i tego znanego chrząszcza ze Szczebrzeszyna, wszystko to bardzo skrzętnie skrywał, truchlał i drżał, gdy tylko o nich pomyślał. Nigdy nie pił espresso, oranżady, tylko wodę niegazowaną albo z kałuży. Miał talerzyk w różnokolorowe esy</w:t>
      </w:r>
      <w:r>
        <w:rPr>
          <w:rFonts w:ascii="Times New Roman" w:hAnsi="Times New Roman" w:cs="Times New Roman"/>
          <w:sz w:val="24"/>
          <w:szCs w:val="24"/>
        </w:rPr>
        <w:t>-floresy, jaskrawożółtą szkatułkę ze zdjęciem pięknookiej żony i pamiątkami z Białowieży. Raz na jakiś czas grał na waltorni albo harfie i co najmniej raz w roku uczestniczył w konkursie muzycznym.</w:t>
      </w:r>
    </w:p>
    <w:p w:rsidR="00D76313" w:rsidRDefault="00C0133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Teraz, siedząc tak nad ciemnozielonym stołem, spojrzał spo</w:t>
      </w:r>
      <w:r>
        <w:rPr>
          <w:rFonts w:ascii="Times New Roman" w:hAnsi="Times New Roman" w:cs="Times New Roman"/>
          <w:sz w:val="24"/>
          <w:szCs w:val="24"/>
        </w:rPr>
        <w:t xml:space="preserve">de łba </w:t>
      </w:r>
      <w:proofErr w:type="spellStart"/>
      <w:r>
        <w:rPr>
          <w:rFonts w:ascii="Times New Roman" w:hAnsi="Times New Roman" w:cs="Times New Roman"/>
          <w:sz w:val="24"/>
          <w:szCs w:val="24"/>
        </w:rPr>
        <w:t>wte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wewte</w:t>
      </w:r>
      <w:proofErr w:type="spellEnd"/>
      <w:r>
        <w:rPr>
          <w:rFonts w:ascii="Times New Roman" w:hAnsi="Times New Roman" w:cs="Times New Roman"/>
          <w:sz w:val="24"/>
          <w:szCs w:val="24"/>
        </w:rPr>
        <w:t>, nie chciał napisać quasi-epopei, ale rzetelną i prawdziwą powieść. Rad nierad przystąpił do pisania. Zmitrężył tyle czasu na obserwowaniu przelatującej hałastry kukułek, kiedy był na Pomorzu Zachodnim, a potem na dwuipółtygodniowym urlo</w:t>
      </w:r>
      <w:r>
        <w:rPr>
          <w:rFonts w:ascii="Times New Roman" w:hAnsi="Times New Roman" w:cs="Times New Roman"/>
          <w:sz w:val="24"/>
          <w:szCs w:val="24"/>
        </w:rPr>
        <w:t xml:space="preserve">pie na Kielecczyźnie, że aż się przeraził. Pomyślał, że nigdy nie powstanie kilkudziesięciostronicowe dzieło jego życia. Zjadł krwistoczerwony stek i doszedł do wniosku, że na wpół skończona epopeja będzie go też satysfakcjonowała i nie odmówi sobie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</w:t>
      </w:r>
      <w:r>
        <w:rPr>
          <w:rFonts w:ascii="Times New Roman" w:hAnsi="Times New Roman" w:cs="Times New Roman"/>
          <w:sz w:val="24"/>
          <w:szCs w:val="24"/>
        </w:rPr>
        <w:t>podróży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ciepłe kraje.</w:t>
      </w:r>
    </w:p>
    <w:p w:rsidR="00D76313" w:rsidRDefault="00D76313">
      <w:pPr>
        <w:spacing w:line="360" w:lineRule="auto"/>
        <w:jc w:val="both"/>
      </w:pPr>
    </w:p>
    <w:sectPr w:rsidR="00D7631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13"/>
    <w:rsid w:val="00C01339"/>
    <w:rsid w:val="00D7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FF6AA-6255-4B76-9F47-075265C0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9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dc:description/>
  <cp:lastModifiedBy>Użytkownik systemu Windows</cp:lastModifiedBy>
  <cp:revision>2</cp:revision>
  <dcterms:created xsi:type="dcterms:W3CDTF">2018-12-13T10:25:00Z</dcterms:created>
  <dcterms:modified xsi:type="dcterms:W3CDTF">2018-12-13T10:25:00Z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